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A" w:rsidRPr="00B17E15" w:rsidRDefault="00A3171A" w:rsidP="00A3171A">
      <w:pPr>
        <w:pStyle w:val="Standard"/>
        <w:jc w:val="center"/>
        <w:rPr>
          <w:rFonts w:cs="Times New Roman"/>
          <w:b/>
          <w:sz w:val="36"/>
          <w:szCs w:val="36"/>
          <w:u w:val="single"/>
        </w:rPr>
      </w:pPr>
      <w:r w:rsidRPr="00B17E15">
        <w:rPr>
          <w:rFonts w:cs="Times New Roman"/>
          <w:b/>
          <w:sz w:val="36"/>
          <w:szCs w:val="36"/>
          <w:u w:val="single"/>
        </w:rPr>
        <w:t>Tarifs du restaurant scolaire</w:t>
      </w:r>
      <w:bookmarkStart w:id="0" w:name="_GoBack"/>
      <w:bookmarkEnd w:id="0"/>
    </w:p>
    <w:p w:rsidR="00A3171A" w:rsidRDefault="00A3171A" w:rsidP="00A3171A">
      <w:pPr>
        <w:pStyle w:val="Standard"/>
        <w:jc w:val="both"/>
        <w:rPr>
          <w:rFonts w:cs="Times New Roman"/>
        </w:rPr>
      </w:pPr>
    </w:p>
    <w:p w:rsidR="00A3171A" w:rsidRDefault="00A3171A" w:rsidP="00A317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Les tarifs des repas du restaurant scolaire sont fixés chaque année par délibération du Comité OGEC. La tarification est calculée sur la base du quotient familial.</w:t>
      </w:r>
    </w:p>
    <w:p w:rsidR="00A3171A" w:rsidRDefault="00A3171A" w:rsidP="00A3171A">
      <w:pPr>
        <w:pStyle w:val="Standard"/>
        <w:rPr>
          <w:rFonts w:cs="Times New Roman"/>
        </w:rPr>
      </w:pPr>
    </w:p>
    <w:p w:rsidR="00A3171A" w:rsidRDefault="00A3171A" w:rsidP="00A317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Veuillez-vous reporter au tableau ci-dessous pour prendre connaissance des tarifs pour les années scolaires </w:t>
      </w:r>
      <w:r>
        <w:rPr>
          <w:rFonts w:cs="Times New Roman"/>
          <w:b/>
          <w:u w:val="single"/>
        </w:rPr>
        <w:t>2019/</w:t>
      </w:r>
      <w:r w:rsidRPr="00A3171A">
        <w:rPr>
          <w:rFonts w:cs="Times New Roman"/>
          <w:b/>
          <w:u w:val="single"/>
        </w:rPr>
        <w:t>2020</w:t>
      </w:r>
      <w:r>
        <w:rPr>
          <w:rFonts w:cs="Times New Roman"/>
          <w:b/>
          <w:u w:val="single"/>
        </w:rPr>
        <w:t> </w:t>
      </w:r>
      <w:r w:rsidRPr="00A3171A">
        <w:rPr>
          <w:rFonts w:cs="Times New Roman"/>
          <w:b/>
          <w:u w:val="single"/>
        </w:rPr>
        <w:t>et 2020/2021</w:t>
      </w:r>
    </w:p>
    <w:p w:rsidR="00A3171A" w:rsidRDefault="00A3171A" w:rsidP="00A3171A">
      <w:pPr>
        <w:pStyle w:val="Standard"/>
        <w:rPr>
          <w:rFonts w:cs="Times New Roman"/>
        </w:rPr>
      </w:pPr>
    </w:p>
    <w:tbl>
      <w:tblPr>
        <w:tblW w:w="7797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2734"/>
        <w:gridCol w:w="2977"/>
      </w:tblGrid>
      <w:tr w:rsidR="00A3171A" w:rsidTr="00A3171A">
        <w:trPr>
          <w:jc w:val="center"/>
        </w:trPr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1A" w:rsidRDefault="00A3171A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Tranches Quotient familial</w:t>
            </w:r>
          </w:p>
          <w:p w:rsidR="00A3171A" w:rsidRDefault="00A3171A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1A" w:rsidRDefault="00A3171A">
            <w:pPr>
              <w:pStyle w:val="Standard"/>
              <w:spacing w:before="12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Prix du repas</w:t>
            </w:r>
          </w:p>
        </w:tc>
      </w:tr>
      <w:tr w:rsidR="00A3171A" w:rsidTr="00A3171A">
        <w:trPr>
          <w:trHeight w:val="792"/>
          <w:jc w:val="center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Tranche A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QF &lt; 800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  <w:p w:rsidR="00A3171A" w:rsidRDefault="00A3171A" w:rsidP="00A3171A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4.50 €</w:t>
            </w:r>
          </w:p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</w:tc>
      </w:tr>
      <w:tr w:rsidR="00A3171A" w:rsidTr="00A3171A">
        <w:trPr>
          <w:trHeight w:val="792"/>
          <w:jc w:val="center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Tranche B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800 &lt; QF &lt; 1 200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  <w:p w:rsidR="00A3171A" w:rsidRDefault="00A3171A" w:rsidP="00A3171A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5.50 €</w:t>
            </w:r>
          </w:p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</w:tc>
      </w:tr>
      <w:tr w:rsidR="00A3171A" w:rsidTr="00A3171A">
        <w:trPr>
          <w:trHeight w:val="792"/>
          <w:jc w:val="center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Tranche C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1 200 &lt; QF &lt; 1 600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  <w:p w:rsidR="00A3171A" w:rsidRDefault="00A3171A" w:rsidP="00A3171A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6.60 €</w:t>
            </w:r>
          </w:p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</w:tc>
      </w:tr>
      <w:tr w:rsidR="00A3171A" w:rsidTr="00A3171A">
        <w:trPr>
          <w:trHeight w:val="792"/>
          <w:jc w:val="center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Tranche D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1 600 &lt; QF &lt; 2 000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  <w:p w:rsidR="00A3171A" w:rsidRDefault="00A3171A" w:rsidP="00A3171A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7,10 €</w:t>
            </w:r>
          </w:p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</w:tc>
      </w:tr>
      <w:tr w:rsidR="00A3171A" w:rsidTr="00A3171A">
        <w:trPr>
          <w:trHeight w:val="792"/>
          <w:jc w:val="center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Tranche E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QF &gt; 2 000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  <w:p w:rsidR="00A3171A" w:rsidRDefault="00A3171A" w:rsidP="00A3171A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7.60 €</w:t>
            </w:r>
          </w:p>
          <w:p w:rsidR="00A3171A" w:rsidRDefault="00A3171A" w:rsidP="00A3171A">
            <w:pPr>
              <w:pStyle w:val="Standard"/>
              <w:spacing w:before="120"/>
              <w:rPr>
                <w:rFonts w:cs="Times New Roman"/>
              </w:rPr>
            </w:pPr>
          </w:p>
        </w:tc>
      </w:tr>
    </w:tbl>
    <w:p w:rsidR="008D4460" w:rsidRDefault="008D4460"/>
    <w:sectPr w:rsidR="008D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A"/>
    <w:rsid w:val="008D4460"/>
    <w:rsid w:val="00A3171A"/>
    <w:rsid w:val="00B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171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171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2020-01-20T09:36:00Z</dcterms:created>
  <dcterms:modified xsi:type="dcterms:W3CDTF">2020-01-20T09:47:00Z</dcterms:modified>
</cp:coreProperties>
</file>